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B78" w:rsidRPr="00051233" w:rsidRDefault="00297B78" w:rsidP="00051233">
      <w:pPr>
        <w:spacing w:after="0" w:line="480" w:lineRule="auto"/>
        <w:rPr>
          <w:rFonts w:ascii="Times New Roman" w:hAnsi="Times New Roman" w:cs="Times New Roman"/>
          <w:sz w:val="24"/>
          <w:szCs w:val="24"/>
        </w:rPr>
      </w:pPr>
    </w:p>
    <w:p w:rsidR="00297B78" w:rsidRPr="00051233" w:rsidRDefault="00297B78" w:rsidP="00051233">
      <w:pPr>
        <w:spacing w:after="0" w:line="480" w:lineRule="auto"/>
        <w:rPr>
          <w:rFonts w:ascii="Times New Roman" w:hAnsi="Times New Roman" w:cs="Times New Roman"/>
          <w:sz w:val="24"/>
          <w:szCs w:val="24"/>
        </w:rPr>
      </w:pPr>
    </w:p>
    <w:p w:rsidR="00297B78" w:rsidRPr="00051233" w:rsidRDefault="00297B78" w:rsidP="00051233">
      <w:pPr>
        <w:spacing w:after="0" w:line="480" w:lineRule="auto"/>
        <w:rPr>
          <w:rFonts w:ascii="Times New Roman" w:hAnsi="Times New Roman" w:cs="Times New Roman"/>
          <w:sz w:val="24"/>
          <w:szCs w:val="24"/>
        </w:rPr>
      </w:pPr>
    </w:p>
    <w:p w:rsidR="00297B78" w:rsidRDefault="00297B78" w:rsidP="00051233">
      <w:pPr>
        <w:spacing w:after="0" w:line="480" w:lineRule="auto"/>
        <w:rPr>
          <w:rFonts w:ascii="Times New Roman" w:hAnsi="Times New Roman" w:cs="Times New Roman"/>
          <w:sz w:val="24"/>
          <w:szCs w:val="24"/>
        </w:rPr>
      </w:pPr>
    </w:p>
    <w:p w:rsidR="00051233" w:rsidRDefault="00051233" w:rsidP="00051233">
      <w:pPr>
        <w:spacing w:after="0" w:line="480" w:lineRule="auto"/>
        <w:rPr>
          <w:rFonts w:ascii="Times New Roman" w:hAnsi="Times New Roman" w:cs="Times New Roman"/>
          <w:sz w:val="24"/>
          <w:szCs w:val="24"/>
        </w:rPr>
      </w:pPr>
    </w:p>
    <w:p w:rsidR="00051233" w:rsidRPr="00051233" w:rsidRDefault="00051233" w:rsidP="00051233">
      <w:pPr>
        <w:spacing w:after="0" w:line="480" w:lineRule="auto"/>
        <w:rPr>
          <w:rFonts w:ascii="Times New Roman" w:hAnsi="Times New Roman" w:cs="Times New Roman"/>
          <w:sz w:val="24"/>
          <w:szCs w:val="24"/>
        </w:rPr>
      </w:pPr>
    </w:p>
    <w:p w:rsidR="00297B78" w:rsidRPr="00051233" w:rsidRDefault="00297B78" w:rsidP="00051233">
      <w:pPr>
        <w:spacing w:after="0" w:line="480" w:lineRule="auto"/>
        <w:rPr>
          <w:rFonts w:ascii="Times New Roman" w:hAnsi="Times New Roman" w:cs="Times New Roman"/>
          <w:sz w:val="24"/>
          <w:szCs w:val="24"/>
        </w:rPr>
      </w:pPr>
    </w:p>
    <w:p w:rsidR="00297B78" w:rsidRPr="00051233" w:rsidRDefault="00297B78" w:rsidP="00051233">
      <w:pPr>
        <w:spacing w:after="0" w:line="480" w:lineRule="auto"/>
        <w:rPr>
          <w:rFonts w:ascii="Times New Roman" w:hAnsi="Times New Roman" w:cs="Times New Roman"/>
          <w:sz w:val="24"/>
          <w:szCs w:val="24"/>
        </w:rPr>
      </w:pPr>
    </w:p>
    <w:p w:rsidR="00297B78" w:rsidRPr="00051233" w:rsidRDefault="00297B78" w:rsidP="00051233">
      <w:pPr>
        <w:spacing w:after="0" w:line="480" w:lineRule="auto"/>
        <w:rPr>
          <w:rFonts w:ascii="Times New Roman" w:hAnsi="Times New Roman" w:cs="Times New Roman"/>
          <w:sz w:val="24"/>
          <w:szCs w:val="24"/>
        </w:rPr>
      </w:pPr>
    </w:p>
    <w:p w:rsidR="00297B78" w:rsidRPr="00051233" w:rsidRDefault="00297B78" w:rsidP="00051233">
      <w:pPr>
        <w:spacing w:after="0" w:line="480" w:lineRule="auto"/>
        <w:jc w:val="center"/>
        <w:rPr>
          <w:rFonts w:ascii="Times New Roman" w:hAnsi="Times New Roman" w:cs="Times New Roman"/>
          <w:sz w:val="24"/>
          <w:szCs w:val="24"/>
        </w:rPr>
      </w:pPr>
      <w:r w:rsidRPr="00051233">
        <w:rPr>
          <w:rFonts w:ascii="Times New Roman" w:hAnsi="Times New Roman" w:cs="Times New Roman"/>
          <w:sz w:val="24"/>
          <w:szCs w:val="24"/>
        </w:rPr>
        <w:t xml:space="preserve">Classic Traits of Villainess Lady Tremaine </w:t>
      </w:r>
    </w:p>
    <w:p w:rsidR="00297B78" w:rsidRPr="00051233" w:rsidRDefault="00051233" w:rsidP="000512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297B78" w:rsidRPr="00051233">
        <w:rPr>
          <w:rFonts w:ascii="Times New Roman" w:hAnsi="Times New Roman" w:cs="Times New Roman"/>
          <w:sz w:val="24"/>
          <w:szCs w:val="24"/>
        </w:rPr>
        <w:t>ame:</w:t>
      </w:r>
    </w:p>
    <w:p w:rsidR="00297B78" w:rsidRPr="00051233" w:rsidRDefault="00051233" w:rsidP="000512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97B78" w:rsidRPr="00051233" w:rsidRDefault="00297B78" w:rsidP="00051233">
      <w:pPr>
        <w:spacing w:after="0" w:line="480" w:lineRule="auto"/>
        <w:rPr>
          <w:rFonts w:ascii="Times New Roman" w:hAnsi="Times New Roman" w:cs="Times New Roman"/>
          <w:sz w:val="24"/>
          <w:szCs w:val="24"/>
        </w:rPr>
      </w:pPr>
    </w:p>
    <w:p w:rsidR="00051233" w:rsidRDefault="00051233">
      <w:pPr>
        <w:rPr>
          <w:rFonts w:ascii="Times New Roman" w:hAnsi="Times New Roman" w:cs="Times New Roman"/>
          <w:sz w:val="24"/>
          <w:szCs w:val="24"/>
        </w:rPr>
      </w:pPr>
      <w:r>
        <w:rPr>
          <w:rFonts w:ascii="Times New Roman" w:hAnsi="Times New Roman" w:cs="Times New Roman"/>
          <w:sz w:val="24"/>
          <w:szCs w:val="24"/>
        </w:rPr>
        <w:br w:type="page"/>
      </w:r>
    </w:p>
    <w:p w:rsidR="00297B78" w:rsidRPr="00051233" w:rsidRDefault="00297B78" w:rsidP="00051233">
      <w:pPr>
        <w:spacing w:after="0" w:line="480" w:lineRule="auto"/>
        <w:jc w:val="center"/>
        <w:rPr>
          <w:rFonts w:ascii="Times New Roman" w:hAnsi="Times New Roman" w:cs="Times New Roman"/>
          <w:sz w:val="24"/>
          <w:szCs w:val="24"/>
        </w:rPr>
      </w:pPr>
      <w:r w:rsidRPr="00051233">
        <w:rPr>
          <w:rFonts w:ascii="Times New Roman" w:hAnsi="Times New Roman" w:cs="Times New Roman"/>
          <w:sz w:val="24"/>
          <w:szCs w:val="24"/>
        </w:rPr>
        <w:lastRenderedPageBreak/>
        <w:t xml:space="preserve">Classic Traits of Villainess Lady Tremaine </w:t>
      </w:r>
    </w:p>
    <w:p w:rsidR="00297B78" w:rsidRPr="00051233" w:rsidRDefault="00297B78" w:rsidP="00051233">
      <w:pPr>
        <w:spacing w:after="0" w:line="480" w:lineRule="auto"/>
        <w:ind w:firstLine="720"/>
        <w:jc w:val="both"/>
        <w:rPr>
          <w:rFonts w:ascii="Times New Roman" w:hAnsi="Times New Roman" w:cs="Times New Roman"/>
          <w:sz w:val="24"/>
          <w:szCs w:val="24"/>
        </w:rPr>
      </w:pPr>
      <w:r w:rsidRPr="00051233">
        <w:rPr>
          <w:rFonts w:ascii="Times New Roman" w:hAnsi="Times New Roman" w:cs="Times New Roman"/>
          <w:sz w:val="24"/>
          <w:szCs w:val="24"/>
        </w:rPr>
        <w:t>The selfless Lady Tremaine, stepmother to Cinderella was a villainess who abused the princess in severe ways. The wicked stepmother had the greatest quality of selfless love which is very difficult to find in most mothers. Cinderella was not related by blood to the selfless Villainess and though she was the heroine of the tale, her stepmother did not like her. Although she was concerned about her children a lot, she cannot be considered as loving because she was very cruel to the heroine Cinderella. From Henke’s quote, it is beyond a reasonable doubt that Lady Tremaine has/has not adhered to the classic traits of villainess (</w:t>
      </w:r>
      <w:proofErr w:type="spellStart"/>
      <w:r w:rsidRPr="00051233">
        <w:rPr>
          <w:rFonts w:ascii="Times New Roman" w:hAnsi="Times New Roman" w:cs="Times New Roman"/>
          <w:sz w:val="24"/>
          <w:szCs w:val="24"/>
        </w:rPr>
        <w:t>Jodha</w:t>
      </w:r>
      <w:proofErr w:type="spellEnd"/>
      <w:r w:rsidRPr="00051233">
        <w:rPr>
          <w:rFonts w:ascii="Times New Roman" w:hAnsi="Times New Roman" w:cs="Times New Roman"/>
          <w:sz w:val="24"/>
          <w:szCs w:val="24"/>
        </w:rPr>
        <w:t>, 2016).</w:t>
      </w:r>
    </w:p>
    <w:p w:rsidR="00297B78" w:rsidRPr="00051233" w:rsidRDefault="00297B78" w:rsidP="00051233">
      <w:pPr>
        <w:spacing w:after="0" w:line="480" w:lineRule="auto"/>
        <w:ind w:firstLine="720"/>
        <w:jc w:val="both"/>
        <w:rPr>
          <w:rFonts w:ascii="Times New Roman" w:hAnsi="Times New Roman" w:cs="Times New Roman"/>
          <w:sz w:val="24"/>
          <w:szCs w:val="24"/>
        </w:rPr>
      </w:pPr>
      <w:r w:rsidRPr="00051233">
        <w:rPr>
          <w:rFonts w:ascii="Times New Roman" w:hAnsi="Times New Roman" w:cs="Times New Roman"/>
          <w:sz w:val="24"/>
          <w:szCs w:val="24"/>
        </w:rPr>
        <w:t xml:space="preserve">First, Lady Tremaine does adhere to the classic villainess trait based on the argument from Henke quote that “In Disney tales, evil women are motivated by the desire to have what it isn’t theirs-purity, beauty, acceptance, love.” The Villainess, Lady Tremaine has adhered to the above argument because she appears to be rude and cruel to her stepdaughter Cinderella because she is pretty, likable, and beautiful to all </w:t>
      </w:r>
      <w:r w:rsidR="00CA5207" w:rsidRPr="00051233">
        <w:rPr>
          <w:rFonts w:ascii="Times New Roman" w:hAnsi="Times New Roman" w:cs="Times New Roman"/>
          <w:sz w:val="24"/>
          <w:szCs w:val="24"/>
        </w:rPr>
        <w:t xml:space="preserve">peoples </w:t>
      </w:r>
      <w:r w:rsidRPr="00051233">
        <w:rPr>
          <w:rFonts w:ascii="Times New Roman" w:hAnsi="Times New Roman" w:cs="Times New Roman"/>
          <w:sz w:val="24"/>
          <w:szCs w:val="24"/>
        </w:rPr>
        <w:t>compared to h</w:t>
      </w:r>
      <w:r w:rsidR="00CA5207" w:rsidRPr="00051233">
        <w:rPr>
          <w:rFonts w:ascii="Times New Roman" w:hAnsi="Times New Roman" w:cs="Times New Roman"/>
          <w:sz w:val="24"/>
          <w:szCs w:val="24"/>
        </w:rPr>
        <w:t>er daughters. Cinderella is liked by</w:t>
      </w:r>
      <w:r w:rsidRPr="00051233">
        <w:rPr>
          <w:rFonts w:ascii="Times New Roman" w:hAnsi="Times New Roman" w:cs="Times New Roman"/>
          <w:sz w:val="24"/>
          <w:szCs w:val="24"/>
        </w:rPr>
        <w:t xml:space="preserve"> peoples</w:t>
      </w:r>
      <w:r w:rsidR="00CA5207" w:rsidRPr="00051233">
        <w:rPr>
          <w:rFonts w:ascii="Times New Roman" w:hAnsi="Times New Roman" w:cs="Times New Roman"/>
          <w:sz w:val="24"/>
          <w:szCs w:val="24"/>
        </w:rPr>
        <w:t>,</w:t>
      </w:r>
      <w:r w:rsidRPr="00051233">
        <w:rPr>
          <w:rFonts w:ascii="Times New Roman" w:hAnsi="Times New Roman" w:cs="Times New Roman"/>
          <w:sz w:val="24"/>
          <w:szCs w:val="24"/>
        </w:rPr>
        <w:t xml:space="preserve"> a different case to her daughters and as a result, the villainess tortured Cinderella while she was so determined that she would marry her awkward daughters to a charming prince (</w:t>
      </w:r>
      <w:proofErr w:type="spellStart"/>
      <w:r w:rsidRPr="00051233">
        <w:rPr>
          <w:rFonts w:ascii="Times New Roman" w:hAnsi="Times New Roman" w:cs="Times New Roman"/>
          <w:sz w:val="24"/>
          <w:szCs w:val="24"/>
        </w:rPr>
        <w:t>Sharmin</w:t>
      </w:r>
      <w:proofErr w:type="spellEnd"/>
      <w:r w:rsidRPr="00051233">
        <w:rPr>
          <w:rFonts w:ascii="Times New Roman" w:hAnsi="Times New Roman" w:cs="Times New Roman"/>
          <w:sz w:val="24"/>
          <w:szCs w:val="24"/>
        </w:rPr>
        <w:t xml:space="preserve"> &amp; </w:t>
      </w:r>
      <w:proofErr w:type="spellStart"/>
      <w:r w:rsidRPr="00051233">
        <w:rPr>
          <w:rFonts w:ascii="Times New Roman" w:hAnsi="Times New Roman" w:cs="Times New Roman"/>
          <w:sz w:val="24"/>
          <w:szCs w:val="24"/>
        </w:rPr>
        <w:t>Sattar</w:t>
      </w:r>
      <w:proofErr w:type="spellEnd"/>
      <w:r w:rsidRPr="00051233">
        <w:rPr>
          <w:rFonts w:ascii="Times New Roman" w:hAnsi="Times New Roman" w:cs="Times New Roman"/>
          <w:sz w:val="24"/>
          <w:szCs w:val="24"/>
        </w:rPr>
        <w:t>, 2018).</w:t>
      </w:r>
    </w:p>
    <w:p w:rsidR="00297B78" w:rsidRPr="00051233" w:rsidRDefault="00297B78" w:rsidP="00051233">
      <w:pPr>
        <w:spacing w:after="0" w:line="480" w:lineRule="auto"/>
        <w:ind w:firstLine="720"/>
        <w:jc w:val="both"/>
        <w:rPr>
          <w:rFonts w:ascii="Times New Roman" w:hAnsi="Times New Roman" w:cs="Times New Roman"/>
          <w:sz w:val="24"/>
          <w:szCs w:val="24"/>
        </w:rPr>
      </w:pPr>
      <w:r w:rsidRPr="00051233">
        <w:rPr>
          <w:rFonts w:ascii="Times New Roman" w:hAnsi="Times New Roman" w:cs="Times New Roman"/>
          <w:sz w:val="24"/>
          <w:szCs w:val="24"/>
        </w:rPr>
        <w:t xml:space="preserve">Second, Lady Tremaine also does adhere to the classic traits of villainess as can be discussed from Henke quote that “visually, they loom large and dark on screen as they trick, manipulate, and threaten.” through her selfishness the woman appears to have a talent for manipulation and deviousness. The villainess tries to manipulate Cinderella because she realizes that her daughters, </w:t>
      </w:r>
      <w:proofErr w:type="spellStart"/>
      <w:r w:rsidRPr="00051233">
        <w:rPr>
          <w:rFonts w:ascii="Times New Roman" w:hAnsi="Times New Roman" w:cs="Times New Roman"/>
          <w:sz w:val="24"/>
          <w:szCs w:val="24"/>
        </w:rPr>
        <w:t>Drizella</w:t>
      </w:r>
      <w:proofErr w:type="spellEnd"/>
      <w:r w:rsidRPr="00051233">
        <w:rPr>
          <w:rFonts w:ascii="Times New Roman" w:hAnsi="Times New Roman" w:cs="Times New Roman"/>
          <w:sz w:val="24"/>
          <w:szCs w:val="24"/>
        </w:rPr>
        <w:t xml:space="preserve"> and Anastacia are unattractive, charmless, spoiled, clumsy, and spoiled. The villainess also looks large and dark as she threatens Cinderella. It is quite clear that through these character traits, Lady Tremaine adheres to the classic traits of the villainess. </w:t>
      </w:r>
    </w:p>
    <w:p w:rsidR="00297B78" w:rsidRPr="00051233" w:rsidRDefault="00297B78" w:rsidP="00051233">
      <w:pPr>
        <w:spacing w:after="0" w:line="480" w:lineRule="auto"/>
        <w:ind w:firstLine="720"/>
        <w:jc w:val="both"/>
        <w:rPr>
          <w:rFonts w:ascii="Times New Roman" w:hAnsi="Times New Roman" w:cs="Times New Roman"/>
          <w:sz w:val="24"/>
          <w:szCs w:val="24"/>
        </w:rPr>
      </w:pPr>
      <w:r w:rsidRPr="00051233">
        <w:rPr>
          <w:rFonts w:ascii="Times New Roman" w:hAnsi="Times New Roman" w:cs="Times New Roman"/>
          <w:sz w:val="24"/>
          <w:szCs w:val="24"/>
        </w:rPr>
        <w:lastRenderedPageBreak/>
        <w:t>Lastly, Lady Tremaine does not in one way adhere to the classic traits that are defined by villainess. From Henke quote, the villainess “control others’ opinions, and access to money, shelter, and relationships with men. These evil females are often alienated from their communities.” In our case, Lady Tremaine is not defined by the character trait of accessing money and relationships with men through controlling others. Moreover, she is also different from other villainesses because she is an ordinary human being with no powers. She also, believes in self-control contrary to the other villainess and as a result, these characters do not adhere to villainess traits (Glover, 2015).</w:t>
      </w:r>
    </w:p>
    <w:p w:rsidR="00051233" w:rsidRDefault="00051233">
      <w:pPr>
        <w:rPr>
          <w:rFonts w:ascii="Times New Roman" w:hAnsi="Times New Roman" w:cs="Times New Roman"/>
          <w:sz w:val="24"/>
          <w:szCs w:val="24"/>
        </w:rPr>
      </w:pPr>
      <w:r>
        <w:rPr>
          <w:rFonts w:ascii="Times New Roman" w:hAnsi="Times New Roman" w:cs="Times New Roman"/>
          <w:sz w:val="24"/>
          <w:szCs w:val="24"/>
        </w:rPr>
        <w:br w:type="page"/>
      </w:r>
    </w:p>
    <w:p w:rsidR="00CA5207" w:rsidRPr="00051233" w:rsidRDefault="00CA5207" w:rsidP="00051233">
      <w:pPr>
        <w:spacing w:after="0" w:line="480" w:lineRule="auto"/>
        <w:jc w:val="center"/>
        <w:rPr>
          <w:rFonts w:ascii="Times New Roman" w:hAnsi="Times New Roman" w:cs="Times New Roman"/>
          <w:sz w:val="24"/>
          <w:szCs w:val="24"/>
        </w:rPr>
      </w:pPr>
      <w:bookmarkStart w:id="0" w:name="_GoBack"/>
      <w:bookmarkEnd w:id="0"/>
      <w:r w:rsidRPr="00051233">
        <w:rPr>
          <w:rFonts w:ascii="Times New Roman" w:hAnsi="Times New Roman" w:cs="Times New Roman"/>
          <w:sz w:val="24"/>
          <w:szCs w:val="24"/>
        </w:rPr>
        <w:lastRenderedPageBreak/>
        <w:t>References.</w:t>
      </w:r>
    </w:p>
    <w:p w:rsidR="00CA5207" w:rsidRPr="00051233" w:rsidRDefault="00CA5207" w:rsidP="00051233">
      <w:pPr>
        <w:spacing w:after="0" w:line="480" w:lineRule="auto"/>
        <w:ind w:left="720" w:hanging="720"/>
        <w:rPr>
          <w:rFonts w:ascii="Times New Roman" w:hAnsi="Times New Roman" w:cs="Times New Roman"/>
          <w:sz w:val="24"/>
          <w:szCs w:val="24"/>
        </w:rPr>
      </w:pPr>
      <w:r w:rsidRPr="00051233">
        <w:rPr>
          <w:rFonts w:ascii="Times New Roman" w:hAnsi="Times New Roman" w:cs="Times New Roman"/>
          <w:sz w:val="24"/>
          <w:szCs w:val="24"/>
        </w:rPr>
        <w:t xml:space="preserve">Glover, M. (2015). Why Disney Villains Are Iconic Feminists. Retrieved from: </w:t>
      </w:r>
      <w:hyperlink r:id="rId6" w:history="1">
        <w:r w:rsidRPr="00051233">
          <w:rPr>
            <w:rStyle w:val="Hyperlink"/>
            <w:rFonts w:ascii="Times New Roman" w:hAnsi="Times New Roman" w:cs="Times New Roman"/>
            <w:sz w:val="24"/>
            <w:szCs w:val="24"/>
          </w:rPr>
          <w:t>https://www.theodysseyonline.com/its-good-to-be-bad</w:t>
        </w:r>
      </w:hyperlink>
      <w:r w:rsidRPr="00051233">
        <w:rPr>
          <w:rFonts w:ascii="Times New Roman" w:hAnsi="Times New Roman" w:cs="Times New Roman"/>
          <w:sz w:val="24"/>
          <w:szCs w:val="24"/>
        </w:rPr>
        <w:t xml:space="preserve"> </w:t>
      </w:r>
    </w:p>
    <w:p w:rsidR="00CA5207" w:rsidRPr="00051233" w:rsidRDefault="00CA5207" w:rsidP="00051233">
      <w:pPr>
        <w:spacing w:after="0" w:line="480" w:lineRule="auto"/>
        <w:ind w:left="720" w:hanging="720"/>
        <w:rPr>
          <w:rFonts w:ascii="Times New Roman" w:hAnsi="Times New Roman" w:cs="Times New Roman"/>
          <w:sz w:val="24"/>
          <w:szCs w:val="24"/>
        </w:rPr>
      </w:pPr>
      <w:proofErr w:type="spellStart"/>
      <w:r w:rsidRPr="00051233">
        <w:rPr>
          <w:rFonts w:ascii="Times New Roman" w:hAnsi="Times New Roman" w:cs="Times New Roman"/>
          <w:sz w:val="24"/>
          <w:szCs w:val="24"/>
        </w:rPr>
        <w:t>Jodha</w:t>
      </w:r>
      <w:proofErr w:type="spellEnd"/>
      <w:r w:rsidRPr="00051233">
        <w:rPr>
          <w:rFonts w:ascii="Times New Roman" w:hAnsi="Times New Roman" w:cs="Times New Roman"/>
          <w:sz w:val="24"/>
          <w:szCs w:val="24"/>
        </w:rPr>
        <w:t xml:space="preserve">, A. (2016). Female Disney Villains Can Learn </w:t>
      </w:r>
      <w:proofErr w:type="gramStart"/>
      <w:r w:rsidRPr="00051233">
        <w:rPr>
          <w:rFonts w:ascii="Times New Roman" w:hAnsi="Times New Roman" w:cs="Times New Roman"/>
          <w:sz w:val="24"/>
          <w:szCs w:val="24"/>
        </w:rPr>
        <w:t>A</w:t>
      </w:r>
      <w:proofErr w:type="gramEnd"/>
      <w:r w:rsidRPr="00051233">
        <w:rPr>
          <w:rFonts w:ascii="Times New Roman" w:hAnsi="Times New Roman" w:cs="Times New Roman"/>
          <w:sz w:val="24"/>
          <w:szCs w:val="24"/>
        </w:rPr>
        <w:t xml:space="preserve"> Positive Lesson From Despite Their Evil Deeds. Retrieved from: </w:t>
      </w:r>
      <w:hyperlink r:id="rId7" w:history="1">
        <w:r w:rsidRPr="00051233">
          <w:rPr>
            <w:rStyle w:val="Hyperlink"/>
            <w:rFonts w:ascii="Times New Roman" w:hAnsi="Times New Roman" w:cs="Times New Roman"/>
            <w:sz w:val="24"/>
            <w:szCs w:val="24"/>
          </w:rPr>
          <w:t>https://www.bustle.com/articles/150203-female-disney-villains-you-can-learn-a-positive-lesson-from-despite-their-evil-deeds</w:t>
        </w:r>
      </w:hyperlink>
      <w:r w:rsidRPr="00051233">
        <w:rPr>
          <w:rFonts w:ascii="Times New Roman" w:hAnsi="Times New Roman" w:cs="Times New Roman"/>
          <w:sz w:val="24"/>
          <w:szCs w:val="24"/>
        </w:rPr>
        <w:t xml:space="preserve"> </w:t>
      </w:r>
    </w:p>
    <w:p w:rsidR="00CA5207" w:rsidRPr="00051233" w:rsidRDefault="00CA5207" w:rsidP="00051233">
      <w:pPr>
        <w:spacing w:after="0" w:line="480" w:lineRule="auto"/>
        <w:ind w:left="720" w:hanging="720"/>
        <w:rPr>
          <w:rFonts w:ascii="Times New Roman" w:eastAsia="Times New Roman" w:hAnsi="Times New Roman" w:cs="Times New Roman"/>
          <w:sz w:val="24"/>
          <w:szCs w:val="24"/>
        </w:rPr>
      </w:pPr>
      <w:proofErr w:type="spellStart"/>
      <w:r w:rsidRPr="00051233">
        <w:rPr>
          <w:rFonts w:ascii="Times New Roman" w:eastAsia="Times New Roman" w:hAnsi="Times New Roman" w:cs="Times New Roman"/>
          <w:sz w:val="24"/>
          <w:szCs w:val="24"/>
        </w:rPr>
        <w:t>Sharmin</w:t>
      </w:r>
      <w:proofErr w:type="spellEnd"/>
      <w:r w:rsidRPr="00051233">
        <w:rPr>
          <w:rFonts w:ascii="Times New Roman" w:eastAsia="Times New Roman" w:hAnsi="Times New Roman" w:cs="Times New Roman"/>
          <w:sz w:val="24"/>
          <w:szCs w:val="24"/>
        </w:rPr>
        <w:t xml:space="preserve">, T., &amp; </w:t>
      </w:r>
      <w:proofErr w:type="spellStart"/>
      <w:r w:rsidRPr="00051233">
        <w:rPr>
          <w:rFonts w:ascii="Times New Roman" w:eastAsia="Times New Roman" w:hAnsi="Times New Roman" w:cs="Times New Roman"/>
          <w:sz w:val="24"/>
          <w:szCs w:val="24"/>
        </w:rPr>
        <w:t>Sattar</w:t>
      </w:r>
      <w:proofErr w:type="spellEnd"/>
      <w:r w:rsidRPr="00051233">
        <w:rPr>
          <w:rFonts w:ascii="Times New Roman" w:eastAsia="Times New Roman" w:hAnsi="Times New Roman" w:cs="Times New Roman"/>
          <w:sz w:val="24"/>
          <w:szCs w:val="24"/>
        </w:rPr>
        <w:t xml:space="preserve">, S. (2018). Gender Politics in the Projection of “Disney” Villains. </w:t>
      </w:r>
      <w:r w:rsidRPr="00051233">
        <w:rPr>
          <w:rFonts w:ascii="Times New Roman" w:eastAsia="Times New Roman" w:hAnsi="Times New Roman" w:cs="Times New Roman"/>
          <w:i/>
          <w:iCs/>
          <w:sz w:val="24"/>
          <w:szCs w:val="24"/>
        </w:rPr>
        <w:t>Journal of Literature and Art Studies</w:t>
      </w:r>
      <w:r w:rsidRPr="00051233">
        <w:rPr>
          <w:rFonts w:ascii="Times New Roman" w:eastAsia="Times New Roman" w:hAnsi="Times New Roman" w:cs="Times New Roman"/>
          <w:sz w:val="24"/>
          <w:szCs w:val="24"/>
        </w:rPr>
        <w:t xml:space="preserve">, </w:t>
      </w:r>
      <w:r w:rsidRPr="00051233">
        <w:rPr>
          <w:rFonts w:ascii="Times New Roman" w:eastAsia="Times New Roman" w:hAnsi="Times New Roman" w:cs="Times New Roman"/>
          <w:i/>
          <w:iCs/>
          <w:sz w:val="24"/>
          <w:szCs w:val="24"/>
        </w:rPr>
        <w:t>8</w:t>
      </w:r>
      <w:r w:rsidRPr="00051233">
        <w:rPr>
          <w:rFonts w:ascii="Times New Roman" w:eastAsia="Times New Roman" w:hAnsi="Times New Roman" w:cs="Times New Roman"/>
          <w:sz w:val="24"/>
          <w:szCs w:val="24"/>
        </w:rPr>
        <w:t>(1), 53-57.</w:t>
      </w:r>
    </w:p>
    <w:sectPr w:rsidR="00CA5207" w:rsidRPr="00051233" w:rsidSect="00297B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3EC" w:rsidRDefault="005353EC" w:rsidP="00297B78">
      <w:pPr>
        <w:spacing w:after="0" w:line="240" w:lineRule="auto"/>
      </w:pPr>
      <w:r>
        <w:separator/>
      </w:r>
    </w:p>
  </w:endnote>
  <w:endnote w:type="continuationSeparator" w:id="0">
    <w:p w:rsidR="005353EC" w:rsidRDefault="005353EC" w:rsidP="00297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3EC" w:rsidRDefault="005353EC" w:rsidP="00297B78">
      <w:pPr>
        <w:spacing w:after="0" w:line="240" w:lineRule="auto"/>
      </w:pPr>
      <w:r>
        <w:separator/>
      </w:r>
    </w:p>
  </w:footnote>
  <w:footnote w:type="continuationSeparator" w:id="0">
    <w:p w:rsidR="005353EC" w:rsidRDefault="005353EC" w:rsidP="00297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B78" w:rsidRPr="00051233" w:rsidRDefault="00051233" w:rsidP="00051233">
    <w:pPr>
      <w:pStyle w:val="Header"/>
      <w:rPr>
        <w:rFonts w:ascii="Times New Roman" w:hAnsi="Times New Roman" w:cs="Times New Roman"/>
        <w:sz w:val="24"/>
        <w:szCs w:val="24"/>
      </w:rPr>
    </w:pPr>
    <w:r w:rsidRPr="00051233">
      <w:rPr>
        <w:rFonts w:ascii="Times New Roman" w:hAnsi="Times New Roman" w:cs="Times New Roman"/>
        <w:sz w:val="24"/>
        <w:szCs w:val="24"/>
      </w:rPr>
      <w:t>LADY TREMAINE</w:t>
    </w:r>
    <w:r w:rsidRPr="00051233">
      <w:rPr>
        <w:rFonts w:ascii="Times New Roman" w:hAnsi="Times New Roman" w:cs="Times New Roman"/>
        <w:sz w:val="24"/>
        <w:szCs w:val="24"/>
      </w:rPr>
      <w:tab/>
    </w:r>
    <w:r w:rsidRPr="00051233">
      <w:rPr>
        <w:rFonts w:ascii="Times New Roman" w:hAnsi="Times New Roman" w:cs="Times New Roman"/>
        <w:sz w:val="24"/>
        <w:szCs w:val="24"/>
      </w:rPr>
      <w:tab/>
    </w:r>
    <w:r w:rsidRPr="00051233">
      <w:rPr>
        <w:rFonts w:ascii="Times New Roman" w:hAnsi="Times New Roman" w:cs="Times New Roman"/>
        <w:sz w:val="24"/>
        <w:szCs w:val="24"/>
      </w:rPr>
      <w:fldChar w:fldCharType="begin"/>
    </w:r>
    <w:r w:rsidRPr="00051233">
      <w:rPr>
        <w:rFonts w:ascii="Times New Roman" w:hAnsi="Times New Roman" w:cs="Times New Roman"/>
        <w:sz w:val="24"/>
        <w:szCs w:val="24"/>
      </w:rPr>
      <w:instrText xml:space="preserve"> PAGE   \* MERGEFORMAT </w:instrText>
    </w:r>
    <w:r w:rsidRPr="00051233">
      <w:rPr>
        <w:rFonts w:ascii="Times New Roman" w:hAnsi="Times New Roman" w:cs="Times New Roman"/>
        <w:sz w:val="24"/>
        <w:szCs w:val="24"/>
      </w:rPr>
      <w:fldChar w:fldCharType="separate"/>
    </w:r>
    <w:r>
      <w:rPr>
        <w:rFonts w:ascii="Times New Roman" w:hAnsi="Times New Roman" w:cs="Times New Roman"/>
        <w:noProof/>
        <w:sz w:val="24"/>
        <w:szCs w:val="24"/>
      </w:rPr>
      <w:t>4</w:t>
    </w:r>
    <w:r w:rsidRPr="000512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B78" w:rsidRPr="00051233" w:rsidRDefault="00297B78">
    <w:pPr>
      <w:pStyle w:val="Header"/>
      <w:rPr>
        <w:rFonts w:ascii="Times New Roman" w:hAnsi="Times New Roman" w:cs="Times New Roman"/>
        <w:sz w:val="24"/>
        <w:szCs w:val="24"/>
      </w:rPr>
    </w:pPr>
    <w:r w:rsidRPr="00051233">
      <w:rPr>
        <w:rFonts w:ascii="Times New Roman" w:hAnsi="Times New Roman" w:cs="Times New Roman"/>
        <w:sz w:val="24"/>
        <w:szCs w:val="24"/>
      </w:rPr>
      <w:t>Running head: LADY TREMAINE</w:t>
    </w:r>
    <w:r w:rsidR="00051233" w:rsidRPr="00051233">
      <w:rPr>
        <w:rFonts w:ascii="Times New Roman" w:hAnsi="Times New Roman" w:cs="Times New Roman"/>
        <w:sz w:val="24"/>
        <w:szCs w:val="24"/>
      </w:rPr>
      <w:tab/>
    </w:r>
    <w:r w:rsidR="00051233" w:rsidRPr="00051233">
      <w:rPr>
        <w:rFonts w:ascii="Times New Roman" w:hAnsi="Times New Roman" w:cs="Times New Roman"/>
        <w:sz w:val="24"/>
        <w:szCs w:val="24"/>
      </w:rPr>
      <w:tab/>
    </w:r>
    <w:r w:rsidR="00051233" w:rsidRPr="00051233">
      <w:rPr>
        <w:rFonts w:ascii="Times New Roman" w:hAnsi="Times New Roman" w:cs="Times New Roman"/>
        <w:sz w:val="24"/>
        <w:szCs w:val="24"/>
      </w:rPr>
      <w:fldChar w:fldCharType="begin"/>
    </w:r>
    <w:r w:rsidR="00051233" w:rsidRPr="00051233">
      <w:rPr>
        <w:rFonts w:ascii="Times New Roman" w:hAnsi="Times New Roman" w:cs="Times New Roman"/>
        <w:sz w:val="24"/>
        <w:szCs w:val="24"/>
      </w:rPr>
      <w:instrText xml:space="preserve"> PAGE   \* MERGEFORMAT </w:instrText>
    </w:r>
    <w:r w:rsidR="00051233" w:rsidRPr="00051233">
      <w:rPr>
        <w:rFonts w:ascii="Times New Roman" w:hAnsi="Times New Roman" w:cs="Times New Roman"/>
        <w:sz w:val="24"/>
        <w:szCs w:val="24"/>
      </w:rPr>
      <w:fldChar w:fldCharType="separate"/>
    </w:r>
    <w:r w:rsidR="00051233">
      <w:rPr>
        <w:rFonts w:ascii="Times New Roman" w:hAnsi="Times New Roman" w:cs="Times New Roman"/>
        <w:noProof/>
        <w:sz w:val="24"/>
        <w:szCs w:val="24"/>
      </w:rPr>
      <w:t>1</w:t>
    </w:r>
    <w:r w:rsidR="00051233" w:rsidRPr="000512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21D"/>
    <w:rsid w:val="00051233"/>
    <w:rsid w:val="00297B78"/>
    <w:rsid w:val="003D121D"/>
    <w:rsid w:val="00457658"/>
    <w:rsid w:val="0052527E"/>
    <w:rsid w:val="005353EC"/>
    <w:rsid w:val="005E0D3E"/>
    <w:rsid w:val="007727D5"/>
    <w:rsid w:val="007969C2"/>
    <w:rsid w:val="00852E4E"/>
    <w:rsid w:val="00CA5207"/>
    <w:rsid w:val="00FC5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74841"/>
  <w15:chartTrackingRefBased/>
  <w15:docId w15:val="{FE6DD8BB-449D-431F-A427-9BB4C42C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2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27D5"/>
    <w:rPr>
      <w:color w:val="0563C1" w:themeColor="hyperlink"/>
      <w:u w:val="single"/>
    </w:rPr>
  </w:style>
  <w:style w:type="paragraph" w:styleId="Header">
    <w:name w:val="header"/>
    <w:basedOn w:val="Normal"/>
    <w:link w:val="HeaderChar"/>
    <w:uiPriority w:val="99"/>
    <w:unhideWhenUsed/>
    <w:rsid w:val="00297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B78"/>
  </w:style>
  <w:style w:type="paragraph" w:styleId="Footer">
    <w:name w:val="footer"/>
    <w:basedOn w:val="Normal"/>
    <w:link w:val="FooterChar"/>
    <w:uiPriority w:val="99"/>
    <w:unhideWhenUsed/>
    <w:rsid w:val="00297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883492">
      <w:bodyDiv w:val="1"/>
      <w:marLeft w:val="0"/>
      <w:marRight w:val="0"/>
      <w:marTop w:val="0"/>
      <w:marBottom w:val="0"/>
      <w:divBdr>
        <w:top w:val="none" w:sz="0" w:space="0" w:color="auto"/>
        <w:left w:val="none" w:sz="0" w:space="0" w:color="auto"/>
        <w:bottom w:val="none" w:sz="0" w:space="0" w:color="auto"/>
        <w:right w:val="none" w:sz="0" w:space="0" w:color="auto"/>
      </w:divBdr>
      <w:divsChild>
        <w:div w:id="430207285">
          <w:marLeft w:val="0"/>
          <w:marRight w:val="0"/>
          <w:marTop w:val="0"/>
          <w:marBottom w:val="0"/>
          <w:divBdr>
            <w:top w:val="none" w:sz="0" w:space="0" w:color="auto"/>
            <w:left w:val="none" w:sz="0" w:space="0" w:color="auto"/>
            <w:bottom w:val="none" w:sz="0" w:space="0" w:color="auto"/>
            <w:right w:val="none" w:sz="0" w:space="0" w:color="auto"/>
          </w:divBdr>
        </w:div>
      </w:divsChild>
    </w:div>
    <w:div w:id="1080719091">
      <w:bodyDiv w:val="1"/>
      <w:marLeft w:val="0"/>
      <w:marRight w:val="0"/>
      <w:marTop w:val="0"/>
      <w:marBottom w:val="0"/>
      <w:divBdr>
        <w:top w:val="none" w:sz="0" w:space="0" w:color="auto"/>
        <w:left w:val="none" w:sz="0" w:space="0" w:color="auto"/>
        <w:bottom w:val="none" w:sz="0" w:space="0" w:color="auto"/>
        <w:right w:val="none" w:sz="0" w:space="0" w:color="auto"/>
      </w:divBdr>
      <w:divsChild>
        <w:div w:id="100490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tle.com/articles/150203-female-disney-villains-you-can-learn-a-positive-lesson-from-despite-their-evil-dee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odysseyonline.com/its-good-to-be-ba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2019-04-11T19:38:00Z</dcterms:created>
  <dcterms:modified xsi:type="dcterms:W3CDTF">2019-04-11T19:38:00Z</dcterms:modified>
</cp:coreProperties>
</file>